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AFA" w:rsidRPr="006E0CD1" w:rsidRDefault="00180BF2" w:rsidP="009653E5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Практическая работа №2</w:t>
      </w:r>
    </w:p>
    <w:p w:rsidR="00C74AFA" w:rsidRDefault="00C74AFA" w:rsidP="009653E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C74AFA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РАСЧЕТ ПАРАМЕТРОВ СКВАЖИННОЙ</w:t>
      </w:r>
    </w:p>
    <w:p w:rsidR="00C74AFA" w:rsidRPr="00C74AFA" w:rsidRDefault="00C74AFA" w:rsidP="00C74AFA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 ГИДРОДОБЫЧИ ОБОЛОВОГО ПЕСКА</w:t>
      </w:r>
    </w:p>
    <w:p w:rsidR="00C74AFA" w:rsidRPr="00300DA0" w:rsidRDefault="00C74AFA" w:rsidP="00300DA0">
      <w:pPr>
        <w:pStyle w:val="a3"/>
        <w:numPr>
          <w:ilvl w:val="1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DA0">
        <w:rPr>
          <w:rFonts w:ascii="Times New Roman" w:hAnsi="Times New Roman" w:cs="Times New Roman"/>
          <w:b/>
          <w:sz w:val="28"/>
          <w:szCs w:val="28"/>
        </w:rPr>
        <w:t>Расчет затопленной гидромониторной струи</w:t>
      </w:r>
    </w:p>
    <w:p w:rsidR="00300DA0" w:rsidRPr="00300DA0" w:rsidRDefault="00300DA0" w:rsidP="00300DA0">
      <w:pPr>
        <w:pStyle w:val="a3"/>
        <w:ind w:left="1419"/>
        <w:rPr>
          <w:rFonts w:ascii="Times New Roman" w:hAnsi="Times New Roman" w:cs="Times New Roman"/>
          <w:b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3.1.1 Определить нормальную нагрузку на разрушаемый пласт по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формуле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>:</w:t>
      </w:r>
    </w:p>
    <w:p w:rsidR="00C74AFA" w:rsidRPr="00C74AFA" w:rsidRDefault="00F80329" w:rsidP="00F93754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6D40685" wp14:editId="5E2B262D">
            <wp:extent cx="1896110" cy="371373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3613" t="38801" r="38429" b="54943"/>
                    <a:stretch/>
                  </pic:blipFill>
                  <pic:spPr bwMode="auto">
                    <a:xfrm>
                      <a:off x="0" y="0"/>
                      <a:ext cx="1901057" cy="3723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,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(3.1)</w:t>
      </w:r>
    </w:p>
    <w:p w:rsidR="00C74AFA" w:rsidRPr="00C74AFA" w:rsidRDefault="00F80329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γ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F80329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– средняя плотность вышележащих пород, кг/м3;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Н – глубина залегания пласта, м.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3.1.2 Принять поровое давление (давление в свободной воде, содержащейся в порах породы) равное гидростатическому давлению, т.е.</w:t>
      </w:r>
    </w:p>
    <w:p w:rsidR="00C74AFA" w:rsidRPr="00C74AFA" w:rsidRDefault="00F80329" w:rsidP="00F8032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4A3DCA" wp14:editId="361DC4F9">
            <wp:extent cx="1714499" cy="381000"/>
            <wp:effectExtent l="0" t="0" r="63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2972" t="76711" r="39711" b="16445"/>
                    <a:stretch/>
                  </pic:blipFill>
                  <pic:spPr bwMode="auto">
                    <a:xfrm>
                      <a:off x="0" y="0"/>
                      <a:ext cx="1783825" cy="396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,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(3.2)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3.1.3 Определить эффективное напряжение в пласте полезного ископаемого по формуле:</w:t>
      </w:r>
    </w:p>
    <w:p w:rsidR="00C74AFA" w:rsidRPr="00C74AFA" w:rsidRDefault="00F80329" w:rsidP="0049321E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6C4295" wp14:editId="116B5779">
            <wp:extent cx="1758462" cy="47625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3453" t="74715" r="41154" b="17870"/>
                    <a:stretch/>
                  </pic:blipFill>
                  <pic:spPr bwMode="auto">
                    <a:xfrm>
                      <a:off x="0" y="0"/>
                      <a:ext cx="1763042" cy="477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(3.3)</w:t>
      </w:r>
    </w:p>
    <w:p w:rsidR="00C74AFA" w:rsidRPr="00C74AFA" w:rsidRDefault="00C74AFA" w:rsidP="0049321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3.1.4 Определить сопротивление сдвигу, характеризующих прочность рыхлых, слабосцементированных, в основном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водонасыщенных</w:t>
      </w:r>
      <w:proofErr w:type="spellEnd"/>
      <w:r w:rsidR="0049321E">
        <w:rPr>
          <w:rFonts w:ascii="Times New Roman" w:hAnsi="Times New Roman" w:cs="Times New Roman"/>
          <w:sz w:val="28"/>
          <w:szCs w:val="28"/>
        </w:rPr>
        <w:t xml:space="preserve"> </w:t>
      </w:r>
      <w:r w:rsidRPr="00C74AFA">
        <w:rPr>
          <w:rFonts w:ascii="Times New Roman" w:hAnsi="Times New Roman" w:cs="Times New Roman"/>
          <w:sz w:val="28"/>
          <w:szCs w:val="28"/>
        </w:rPr>
        <w:t>песчано-глинистых пород по формуле:</w:t>
      </w:r>
    </w:p>
    <w:p w:rsidR="00C74AFA" w:rsidRPr="00C74AFA" w:rsidRDefault="009E0189" w:rsidP="009E018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07054AD" wp14:editId="49786795">
            <wp:extent cx="2333625" cy="399977"/>
            <wp:effectExtent l="0" t="0" r="0" b="63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1849" t="33274" r="42188" b="61860"/>
                    <a:stretch/>
                  </pic:blipFill>
                  <pic:spPr bwMode="auto">
                    <a:xfrm>
                      <a:off x="0" y="0"/>
                      <a:ext cx="2339290" cy="400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(3.4)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С</w:t>
      </w:r>
      <w:r w:rsidRPr="009E0189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r w:rsidRPr="00C74AFA">
        <w:rPr>
          <w:rFonts w:ascii="Times New Roman" w:hAnsi="Times New Roman" w:cs="Times New Roman"/>
          <w:sz w:val="28"/>
          <w:szCs w:val="28"/>
        </w:rPr>
        <w:t xml:space="preserve"> – коэффициент сцепления полезного, МПа;</w:t>
      </w:r>
    </w:p>
    <w:p w:rsidR="00C74AFA" w:rsidRPr="00C74AFA" w:rsidRDefault="009E0189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tg</w:t>
      </w:r>
      <w:proofErr w:type="gramEnd"/>
      <w:r>
        <w:rPr>
          <w:rFonts w:ascii="Times New Roman" w:hAnsi="Times New Roman" w:cs="Times New Roman"/>
          <w:sz w:val="28"/>
          <w:szCs w:val="28"/>
        </w:rPr>
        <w:t>φ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– коэффициен</w:t>
      </w:r>
      <w:r>
        <w:rPr>
          <w:rFonts w:ascii="Times New Roman" w:hAnsi="Times New Roman" w:cs="Times New Roman"/>
          <w:sz w:val="28"/>
          <w:szCs w:val="28"/>
        </w:rPr>
        <w:t>т внутреннего трения породы (tgφ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=0,7).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3.1.5 Определить минимальную удельную силу удара, достаточную для разрушения песка по формуле:</w:t>
      </w:r>
    </w:p>
    <w:p w:rsidR="00C74AFA" w:rsidRPr="00C74AFA" w:rsidRDefault="009E0189" w:rsidP="009E0189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E025128" wp14:editId="0452C6D5">
            <wp:extent cx="1455173" cy="40005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1849" t="65802" r="46927" b="28709"/>
                    <a:stretch/>
                  </pic:blipFill>
                  <pic:spPr bwMode="auto">
                    <a:xfrm>
                      <a:off x="0" y="0"/>
                      <a:ext cx="1472481" cy="404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74AFA" w:rsidRPr="00C74AF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(3.5)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lastRenderedPageBreak/>
        <w:t>3.1.6 Определить потери напора в сети (в приёмной сетке, подводящем трубопроводе, колене, водоводе, тройнике и задвижке) по формуле:</w:t>
      </w:r>
    </w:p>
    <w:p w:rsidR="00C74AFA" w:rsidRPr="00C74AFA" w:rsidRDefault="009E0189" w:rsidP="009E0189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1A0E4DE" wp14:editId="14501A93">
            <wp:extent cx="2186609" cy="457200"/>
            <wp:effectExtent l="0" t="0" r="444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1849" t="86122" r="40513" b="7319"/>
                    <a:stretch/>
                  </pic:blipFill>
                  <pic:spPr bwMode="auto">
                    <a:xfrm>
                      <a:off x="0" y="0"/>
                      <a:ext cx="2202963" cy="46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74AFA" w:rsidRPr="00C74AF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(3.6)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D – диаметр трубопровода, м;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L – длина трубопровода между насосом и скважиной, м.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3.1.7 Определить давление воды на входе в насадку по формуле:</w:t>
      </w:r>
    </w:p>
    <w:p w:rsidR="00C74AFA" w:rsidRPr="00C74AFA" w:rsidRDefault="00171967" w:rsidP="001719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54151D" wp14:editId="277E2140">
            <wp:extent cx="3138854" cy="600075"/>
            <wp:effectExtent l="0" t="0" r="4445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1529" t="21958" r="36665" b="70628"/>
                    <a:stretch/>
                  </pic:blipFill>
                  <pic:spPr bwMode="auto">
                    <a:xfrm>
                      <a:off x="0" y="0"/>
                      <a:ext cx="3164916" cy="605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74AFA" w:rsidRPr="00C74AF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(3.7)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Р – давление развиваемое насосом, МПа;</w:t>
      </w:r>
    </w:p>
    <w:p w:rsidR="00C74AFA" w:rsidRPr="00C74AFA" w:rsidRDefault="00171967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Δ</w:t>
      </w:r>
      <w:r w:rsidR="00C74AFA" w:rsidRPr="00C74AFA">
        <w:rPr>
          <w:rFonts w:ascii="Times New Roman" w:hAnsi="Times New Roman" w:cs="Times New Roman"/>
          <w:sz w:val="28"/>
          <w:szCs w:val="28"/>
        </w:rPr>
        <w:t>Р</w:t>
      </w:r>
      <w:r w:rsidR="00C74AFA" w:rsidRPr="00171967">
        <w:rPr>
          <w:rFonts w:ascii="Times New Roman" w:hAnsi="Times New Roman" w:cs="Times New Roman"/>
          <w:i/>
          <w:sz w:val="28"/>
          <w:szCs w:val="28"/>
        </w:rPr>
        <w:t>г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– потери напора в гидромониторе, МПа (принять к</w:t>
      </w:r>
    </w:p>
    <w:p w:rsidR="00C74AFA" w:rsidRPr="00C74AFA" w:rsidRDefault="00171967" w:rsidP="001719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расчетам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ΔРг </w:t>
      </w:r>
      <w:r w:rsidR="00C74AFA" w:rsidRPr="00C74AFA">
        <w:rPr>
          <w:rFonts w:ascii="Times New Roman" w:hAnsi="Times New Roman" w:cs="Times New Roman"/>
          <w:sz w:val="28"/>
          <w:szCs w:val="28"/>
        </w:rPr>
        <w:t>= 0,509 МПа).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3.1.8 Определить начальную скорость воды в струе по формуле:</w:t>
      </w:r>
    </w:p>
    <w:p w:rsidR="00C74AFA" w:rsidRPr="00C74AFA" w:rsidRDefault="00171967" w:rsidP="0017196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AF2DA0A" wp14:editId="47360AC3">
            <wp:extent cx="2473325" cy="547375"/>
            <wp:effectExtent l="0" t="0" r="3175" b="508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2009" t="24525" r="38429" b="67776"/>
                    <a:stretch/>
                  </pic:blipFill>
                  <pic:spPr bwMode="auto">
                    <a:xfrm>
                      <a:off x="0" y="0"/>
                      <a:ext cx="2493080" cy="551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(3.8)</w:t>
      </w:r>
    </w:p>
    <w:p w:rsidR="00C74AFA" w:rsidRPr="00C74AFA" w:rsidRDefault="00467D77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φ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– коэффициен</w:t>
      </w:r>
      <w:r>
        <w:rPr>
          <w:rFonts w:ascii="Times New Roman" w:hAnsi="Times New Roman" w:cs="Times New Roman"/>
          <w:sz w:val="28"/>
          <w:szCs w:val="28"/>
        </w:rPr>
        <w:t>т скорости (принять к расчетам φ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= 0,95);</w:t>
      </w:r>
    </w:p>
    <w:p w:rsidR="00C74AFA" w:rsidRDefault="00C74AFA" w:rsidP="00467D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g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– ускорение свободного падения, м/с</w:t>
      </w:r>
      <w:r w:rsidRPr="00467D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74AFA">
        <w:rPr>
          <w:rFonts w:ascii="Times New Roman" w:hAnsi="Times New Roman" w:cs="Times New Roman"/>
          <w:sz w:val="28"/>
          <w:szCs w:val="28"/>
        </w:rPr>
        <w:t xml:space="preserve"> (g = 9,8 м/с</w:t>
      </w:r>
      <w:r w:rsidRPr="00467D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C74AFA">
        <w:rPr>
          <w:rFonts w:ascii="Times New Roman" w:hAnsi="Times New Roman" w:cs="Times New Roman"/>
          <w:sz w:val="28"/>
          <w:szCs w:val="28"/>
        </w:rPr>
        <w:t>);</w:t>
      </w:r>
    </w:p>
    <w:p w:rsidR="00C74AFA" w:rsidRPr="00467D77" w:rsidRDefault="00C74AFA" w:rsidP="00467D77">
      <w:pPr>
        <w:pStyle w:val="a3"/>
        <w:numPr>
          <w:ilvl w:val="2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67D77">
        <w:rPr>
          <w:rFonts w:ascii="Times New Roman" w:hAnsi="Times New Roman" w:cs="Times New Roman"/>
          <w:sz w:val="28"/>
          <w:szCs w:val="28"/>
        </w:rPr>
        <w:t>Определить опытную величину (n) в зависимости от гидростатического давления воды (</w:t>
      </w:r>
      <w:proofErr w:type="spellStart"/>
      <w:r w:rsidRPr="00467D77">
        <w:rPr>
          <w:rFonts w:ascii="Times New Roman" w:hAnsi="Times New Roman" w:cs="Times New Roman"/>
          <w:sz w:val="28"/>
          <w:szCs w:val="28"/>
        </w:rPr>
        <w:t>Р</w:t>
      </w:r>
      <w:r w:rsidRPr="00467D77">
        <w:rPr>
          <w:rFonts w:ascii="Times New Roman" w:hAnsi="Times New Roman" w:cs="Times New Roman"/>
          <w:sz w:val="28"/>
          <w:szCs w:val="28"/>
          <w:vertAlign w:val="subscript"/>
        </w:rPr>
        <w:t>гидр</w:t>
      </w:r>
      <w:proofErr w:type="spellEnd"/>
      <w:r w:rsidRPr="00467D77">
        <w:rPr>
          <w:rFonts w:ascii="Times New Roman" w:hAnsi="Times New Roman" w:cs="Times New Roman"/>
          <w:sz w:val="28"/>
          <w:szCs w:val="28"/>
        </w:rPr>
        <w:t>) используя данные таблицы 3.1.</w:t>
      </w:r>
    </w:p>
    <w:p w:rsidR="00C74AFA" w:rsidRDefault="00C74AFA" w:rsidP="00300D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Таблица 3.1 – Значение опытно</w:t>
      </w:r>
      <w:r w:rsidR="00300DA0">
        <w:rPr>
          <w:rFonts w:ascii="Times New Roman" w:hAnsi="Times New Roman" w:cs="Times New Roman"/>
          <w:sz w:val="28"/>
          <w:szCs w:val="28"/>
        </w:rPr>
        <w:t xml:space="preserve">й величины (n) в зависимости от </w:t>
      </w:r>
      <w:r w:rsidRPr="00C74AFA">
        <w:rPr>
          <w:rFonts w:ascii="Times New Roman" w:hAnsi="Times New Roman" w:cs="Times New Roman"/>
          <w:sz w:val="28"/>
          <w:szCs w:val="28"/>
        </w:rPr>
        <w:t>гидростатического давления воды (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Р</w:t>
      </w:r>
      <w:r w:rsidRPr="00467D77">
        <w:rPr>
          <w:rFonts w:ascii="Times New Roman" w:hAnsi="Times New Roman" w:cs="Times New Roman"/>
          <w:sz w:val="28"/>
          <w:szCs w:val="28"/>
          <w:vertAlign w:val="subscript"/>
        </w:rPr>
        <w:t>гидр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>)</w:t>
      </w:r>
    </w:p>
    <w:p w:rsidR="00467D77" w:rsidRPr="00C74AFA" w:rsidRDefault="00467D77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622A887" wp14:editId="67CA5235">
            <wp:extent cx="4854575" cy="900849"/>
            <wp:effectExtent l="0" t="0" r="317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6136" t="67871" r="27205" b="16730"/>
                    <a:stretch/>
                  </pic:blipFill>
                  <pic:spPr bwMode="auto">
                    <a:xfrm>
                      <a:off x="0" y="0"/>
                      <a:ext cx="4936832" cy="916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AFA" w:rsidRPr="00C74AFA" w:rsidRDefault="00C74AFA" w:rsidP="00467D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3.1.10 Определить коэффициент структуры потока струи по формуле:</w:t>
      </w:r>
    </w:p>
    <w:p w:rsidR="00C74AFA" w:rsidRPr="00C74AFA" w:rsidRDefault="00467D77" w:rsidP="00024E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35A69EF" wp14:editId="68370687">
            <wp:extent cx="1657350" cy="999286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2490" t="27662" r="46607" b="60646"/>
                    <a:stretch/>
                  </pic:blipFill>
                  <pic:spPr bwMode="auto">
                    <a:xfrm>
                      <a:off x="0" y="0"/>
                      <a:ext cx="1707225" cy="1029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24E4F">
        <w:rPr>
          <w:rFonts w:ascii="Times New Roman" w:hAnsi="Times New Roman" w:cs="Times New Roman"/>
          <w:sz w:val="28"/>
          <w:szCs w:val="28"/>
        </w:rPr>
        <w:t xml:space="preserve">                              (3.9)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а</w:t>
      </w:r>
      <w:r w:rsidRPr="00024E4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– коэффициент структуры для затопленной свободной струи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C74AFA">
        <w:rPr>
          <w:rFonts w:ascii="Times New Roman" w:hAnsi="Times New Roman" w:cs="Times New Roman"/>
          <w:sz w:val="28"/>
          <w:szCs w:val="28"/>
        </w:rPr>
        <w:t>принять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к расчету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а</w:t>
      </w:r>
      <w:r w:rsidRPr="00024E4F">
        <w:rPr>
          <w:rFonts w:ascii="Times New Roman" w:hAnsi="Times New Roman" w:cs="Times New Roman"/>
          <w:sz w:val="28"/>
          <w:szCs w:val="28"/>
          <w:vertAlign w:val="subscript"/>
        </w:rPr>
        <w:t>о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= 0,0625).</w:t>
      </w:r>
    </w:p>
    <w:p w:rsidR="00C74AFA" w:rsidRPr="00C74AFA" w:rsidRDefault="00C74AFA" w:rsidP="00300D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3.1.11 Определить расстояние м</w:t>
      </w:r>
      <w:r w:rsidR="00300DA0">
        <w:rPr>
          <w:rFonts w:ascii="Times New Roman" w:hAnsi="Times New Roman" w:cs="Times New Roman"/>
          <w:sz w:val="28"/>
          <w:szCs w:val="28"/>
        </w:rPr>
        <w:t xml:space="preserve">ежду гидромониторной насадкой и </w:t>
      </w:r>
      <w:r w:rsidRPr="00C74AFA">
        <w:rPr>
          <w:rFonts w:ascii="Times New Roman" w:hAnsi="Times New Roman" w:cs="Times New Roman"/>
          <w:sz w:val="28"/>
          <w:szCs w:val="28"/>
        </w:rPr>
        <w:t>забоем, при котором происходит его разрушение по формуле:</w:t>
      </w:r>
    </w:p>
    <w:p w:rsidR="00C74AFA" w:rsidRPr="00C74AFA" w:rsidRDefault="00024E4F" w:rsidP="00024E4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997800" wp14:editId="09326CBB">
            <wp:extent cx="2905760" cy="990600"/>
            <wp:effectExtent l="0" t="0" r="889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8963" t="63593" r="39871" b="23574"/>
                    <a:stretch/>
                  </pic:blipFill>
                  <pic:spPr bwMode="auto">
                    <a:xfrm>
                      <a:off x="0" y="0"/>
                      <a:ext cx="290576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(3.10)</w:t>
      </w:r>
    </w:p>
    <w:p w:rsid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d</w:t>
      </w:r>
      <w:r w:rsidRPr="00024E4F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024E4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74AFA">
        <w:rPr>
          <w:rFonts w:ascii="Times New Roman" w:hAnsi="Times New Roman" w:cs="Times New Roman"/>
          <w:sz w:val="28"/>
          <w:szCs w:val="28"/>
        </w:rPr>
        <w:t>– диаметр выходного отверстия гидромониторной насадки, м.</w:t>
      </w:r>
    </w:p>
    <w:p w:rsidR="00024E4F" w:rsidRPr="00C74AFA" w:rsidRDefault="00024E4F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024E4F" w:rsidRDefault="00C74AFA" w:rsidP="00024E4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24E4F">
        <w:rPr>
          <w:rFonts w:ascii="Times New Roman" w:hAnsi="Times New Roman" w:cs="Times New Roman"/>
          <w:b/>
          <w:sz w:val="28"/>
          <w:szCs w:val="28"/>
        </w:rPr>
        <w:t>Расчет производительности гидравлического разрушения</w:t>
      </w:r>
    </w:p>
    <w:p w:rsidR="00024E4F" w:rsidRPr="00024E4F" w:rsidRDefault="00024E4F" w:rsidP="00024E4F">
      <w:pPr>
        <w:pStyle w:val="a3"/>
        <w:ind w:left="141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3.2.1 Определить производительность гидравлического разрушения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оболового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песка по формуле:</w:t>
      </w:r>
    </w:p>
    <w:p w:rsidR="00C74AFA" w:rsidRPr="00C74AFA" w:rsidRDefault="00772688" w:rsidP="0077268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0C118F6" wp14:editId="5A305203">
            <wp:extent cx="1644162" cy="647700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45698" t="36216" r="43719" b="56369"/>
                    <a:stretch/>
                  </pic:blipFill>
                  <pic:spPr bwMode="auto">
                    <a:xfrm>
                      <a:off x="0" y="0"/>
                      <a:ext cx="1660731" cy="6542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(3.11)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k – опытная постоянная, зависящая от диаметра насадки (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d</w:t>
      </w:r>
      <w:r w:rsidRPr="00772688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>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C74AFA">
        <w:rPr>
          <w:rFonts w:ascii="Times New Roman" w:hAnsi="Times New Roman" w:cs="Times New Roman"/>
          <w:sz w:val="28"/>
          <w:szCs w:val="28"/>
        </w:rPr>
        <w:t>определить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по данным таблицы 3.2).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Таблица 3.2 – Значение опытной постоянной (k) от диаметра</w:t>
      </w:r>
    </w:p>
    <w:p w:rsid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74AFA">
        <w:rPr>
          <w:rFonts w:ascii="Times New Roman" w:hAnsi="Times New Roman" w:cs="Times New Roman"/>
          <w:sz w:val="28"/>
          <w:szCs w:val="28"/>
        </w:rPr>
        <w:t>насадки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dн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>)</w:t>
      </w:r>
    </w:p>
    <w:p w:rsidR="00772688" w:rsidRDefault="00772688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95302F7" wp14:editId="5D7B99CD">
            <wp:extent cx="4910587" cy="876300"/>
            <wp:effectExtent l="0" t="0" r="4445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5494" t="68726" r="26884" b="16160"/>
                    <a:stretch/>
                  </pic:blipFill>
                  <pic:spPr bwMode="auto">
                    <a:xfrm>
                      <a:off x="0" y="0"/>
                      <a:ext cx="4919411" cy="87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AFA" w:rsidRPr="00C74AFA" w:rsidRDefault="00C74AFA" w:rsidP="007726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3.2.2 Определить секундный расход воды по формуле:</w:t>
      </w:r>
    </w:p>
    <w:p w:rsidR="00C74AFA" w:rsidRPr="00C74AFA" w:rsidRDefault="00772688" w:rsidP="0077268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57B1614" wp14:editId="17F34776">
            <wp:extent cx="1473835" cy="514248"/>
            <wp:effectExtent l="0" t="0" r="0" b="63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3613" t="29166" r="45484" b="64068"/>
                    <a:stretch/>
                  </pic:blipFill>
                  <pic:spPr bwMode="auto">
                    <a:xfrm>
                      <a:off x="0" y="0"/>
                      <a:ext cx="1487748" cy="519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(3.12)</w:t>
      </w:r>
    </w:p>
    <w:p w:rsidR="00C74AFA" w:rsidRPr="00C74AFA" w:rsidRDefault="00772688" w:rsidP="007726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Q – подача насоса, м</w:t>
      </w:r>
      <w:r w:rsidRPr="0077268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C74AFA" w:rsidRPr="00C74AFA">
        <w:rPr>
          <w:rFonts w:ascii="Times New Roman" w:hAnsi="Times New Roman" w:cs="Times New Roman"/>
          <w:sz w:val="28"/>
          <w:szCs w:val="28"/>
        </w:rPr>
        <w:t>/час.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3.2.3 Определить мощность гидромониторной струи по формуле:</w:t>
      </w:r>
    </w:p>
    <w:p w:rsidR="00C74AFA" w:rsidRPr="00C74AFA" w:rsidRDefault="00772688" w:rsidP="0077268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C2F45F" wp14:editId="2E67224F">
            <wp:extent cx="1990725" cy="457638"/>
            <wp:effectExtent l="0" t="0" r="0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42170" t="53612" r="43880" b="40685"/>
                    <a:stretch/>
                  </pic:blipFill>
                  <pic:spPr bwMode="auto">
                    <a:xfrm>
                      <a:off x="0" y="0"/>
                      <a:ext cx="2020634" cy="464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(3.13)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3.2.4 Определить удельную энергоемкость разрушения забоя по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формуле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>:</w:t>
      </w:r>
    </w:p>
    <w:p w:rsidR="00C74AFA" w:rsidRPr="00C74AFA" w:rsidRDefault="009B0B84" w:rsidP="009B0B84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93326C1" wp14:editId="3F6D5C74">
            <wp:extent cx="1543029" cy="667878"/>
            <wp:effectExtent l="0" t="0" r="635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4575" t="31654" r="44682" b="60075"/>
                    <a:stretch/>
                  </pic:blipFill>
                  <pic:spPr bwMode="auto">
                    <a:xfrm>
                      <a:off x="0" y="0"/>
                      <a:ext cx="1574901" cy="6816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(3.14)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3.2.5 Определить удельный расход напорной воды по формуле:</w:t>
      </w:r>
    </w:p>
    <w:p w:rsidR="00C74AFA" w:rsidRPr="00C74AFA" w:rsidRDefault="009B0B84" w:rsidP="009B0B84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A19E2B3" wp14:editId="573DE99F">
            <wp:extent cx="1171575" cy="648550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4575" t="51331" r="46446" b="39829"/>
                    <a:stretch/>
                  </pic:blipFill>
                  <pic:spPr bwMode="auto">
                    <a:xfrm>
                      <a:off x="0" y="0"/>
                      <a:ext cx="1194723" cy="661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(3.15)</w:t>
      </w:r>
    </w:p>
    <w:p w:rsid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3.2.6 Изобразить схему скважинной гидродобычи с указанием полученных расчетных параметров (рис. 3.1).</w:t>
      </w:r>
    </w:p>
    <w:p w:rsidR="00300DA0" w:rsidRPr="00C74AFA" w:rsidRDefault="00300DA0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Default="00C74AFA" w:rsidP="00300DA0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0DA0">
        <w:rPr>
          <w:rFonts w:ascii="Times New Roman" w:hAnsi="Times New Roman" w:cs="Times New Roman"/>
          <w:b/>
          <w:sz w:val="28"/>
          <w:szCs w:val="28"/>
        </w:rPr>
        <w:t>3.3 Выбор способа гидравлического подъема руды</w:t>
      </w:r>
    </w:p>
    <w:p w:rsidR="00300DA0" w:rsidRPr="00300DA0" w:rsidRDefault="00300DA0" w:rsidP="00300DA0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Различают следующие средства подъема руды: землесосы, гидроэлеваторы, эрлифты,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гидроэрлифты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(комбинированный способ).</w:t>
      </w:r>
    </w:p>
    <w:p w:rsidR="00C74AFA" w:rsidRPr="00C74AFA" w:rsidRDefault="00C74AFA" w:rsidP="009B0B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Рассмотрим вариант способа гидравлического подъема руды при</w:t>
      </w:r>
      <w:r w:rsidR="009B0B84">
        <w:rPr>
          <w:rFonts w:ascii="Times New Roman" w:hAnsi="Times New Roman" w:cs="Times New Roman"/>
          <w:sz w:val="28"/>
          <w:szCs w:val="28"/>
        </w:rPr>
        <w:t xml:space="preserve"> </w:t>
      </w:r>
      <w:r w:rsidRPr="00C74AFA">
        <w:rPr>
          <w:rFonts w:ascii="Times New Roman" w:hAnsi="Times New Roman" w:cs="Times New Roman"/>
          <w:sz w:val="28"/>
          <w:szCs w:val="28"/>
        </w:rPr>
        <w:t>помощи эрлифта.</w:t>
      </w:r>
    </w:p>
    <w:p w:rsidR="00C74AFA" w:rsidRPr="00C74AFA" w:rsidRDefault="00C74AFA" w:rsidP="009B0B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Область применения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эрлифтного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подъема – разработка обводненных</w:t>
      </w:r>
      <w:r w:rsidR="009B0B84">
        <w:rPr>
          <w:rFonts w:ascii="Times New Roman" w:hAnsi="Times New Roman" w:cs="Times New Roman"/>
          <w:sz w:val="28"/>
          <w:szCs w:val="28"/>
        </w:rPr>
        <w:t xml:space="preserve"> </w:t>
      </w:r>
      <w:r w:rsidRPr="00C74AFA">
        <w:rPr>
          <w:rFonts w:ascii="Times New Roman" w:hAnsi="Times New Roman" w:cs="Times New Roman"/>
          <w:sz w:val="28"/>
          <w:szCs w:val="28"/>
        </w:rPr>
        <w:t>месторождений, когда добычная камера и скважина затоплены водой.</w:t>
      </w:r>
    </w:p>
    <w:p w:rsidR="00C74AFA" w:rsidRPr="00C74AFA" w:rsidRDefault="00C74AFA" w:rsidP="009B0B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Достоинства способа: простота конструкции; отсутствие движущихся частей; высота подъема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гидросмеси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практически неограниченна.</w:t>
      </w:r>
    </w:p>
    <w:p w:rsidR="00C74AFA" w:rsidRPr="00C74AFA" w:rsidRDefault="00C74AFA" w:rsidP="009B0B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Недостаток способа: низкий К.П.Д. (10-30 %).</w:t>
      </w:r>
    </w:p>
    <w:p w:rsidR="00C74AFA" w:rsidRPr="00C74AFA" w:rsidRDefault="00C74AFA" w:rsidP="009B0B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Изобразить принципиальную схему эрлифта (рис. 3.2)</w:t>
      </w: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9B0B84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4AA04C6" wp14:editId="424C345B">
            <wp:extent cx="5456823" cy="333375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3891" t="38783" r="26243" b="7034"/>
                    <a:stretch/>
                  </pic:blipFill>
                  <pic:spPr bwMode="auto">
                    <a:xfrm>
                      <a:off x="0" y="0"/>
                      <a:ext cx="5500122" cy="3360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4AC8" w:rsidRDefault="00504AC8" w:rsidP="009B0B8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49321E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1 – водоём; 2 –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всас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>; 3 – подводящий трубопровод; 4 - центробежный насос; 5 – напорный трубопровод; 6 – задвижка; 7 – сбросная задвижка; 8 – гибкий шланг; 9 – верхнее</w:t>
      </w:r>
      <w:r w:rsidR="009B0B84">
        <w:rPr>
          <w:rFonts w:ascii="Times New Roman" w:hAnsi="Times New Roman" w:cs="Times New Roman"/>
          <w:sz w:val="28"/>
          <w:szCs w:val="28"/>
        </w:rPr>
        <w:t xml:space="preserve"> колено; 10 – вертикальный став </w:t>
      </w:r>
      <w:r w:rsidRPr="00C74AFA">
        <w:rPr>
          <w:rFonts w:ascii="Times New Roman" w:hAnsi="Times New Roman" w:cs="Times New Roman"/>
          <w:sz w:val="28"/>
          <w:szCs w:val="28"/>
        </w:rPr>
        <w:t>гидромонитора; 11 – нижнее поворотн</w:t>
      </w:r>
      <w:r w:rsidR="009B0B84">
        <w:rPr>
          <w:rFonts w:ascii="Times New Roman" w:hAnsi="Times New Roman" w:cs="Times New Roman"/>
          <w:sz w:val="28"/>
          <w:szCs w:val="28"/>
        </w:rPr>
        <w:t xml:space="preserve">ое колено; 12 – телескопический </w:t>
      </w:r>
      <w:r w:rsidRPr="00C74AFA">
        <w:rPr>
          <w:rFonts w:ascii="Times New Roman" w:hAnsi="Times New Roman" w:cs="Times New Roman"/>
          <w:sz w:val="28"/>
          <w:szCs w:val="28"/>
        </w:rPr>
        <w:t>ствол; 13 – головка гидромонитора; 14 – центральная насадка; 15 - боковые насадки; 16 – эрлифт; 17 – добычная камера; 18 – скважина гидромонитора; 19 – скважина эрлифта.</w:t>
      </w:r>
    </w:p>
    <w:p w:rsidR="00C74AFA" w:rsidRPr="00C74AFA" w:rsidRDefault="00C74AFA" w:rsidP="0049321E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Рисунок 3.1 – Схема скважин</w:t>
      </w:r>
      <w:r w:rsidR="009B0B84">
        <w:rPr>
          <w:rFonts w:ascii="Times New Roman" w:hAnsi="Times New Roman" w:cs="Times New Roman"/>
          <w:sz w:val="28"/>
          <w:szCs w:val="28"/>
        </w:rPr>
        <w:t xml:space="preserve">ной гидродобычи </w:t>
      </w:r>
      <w:proofErr w:type="spellStart"/>
      <w:r w:rsidR="009B0B84">
        <w:rPr>
          <w:rFonts w:ascii="Times New Roman" w:hAnsi="Times New Roman" w:cs="Times New Roman"/>
          <w:sz w:val="28"/>
          <w:szCs w:val="28"/>
        </w:rPr>
        <w:t>оболового</w:t>
      </w:r>
      <w:proofErr w:type="spellEnd"/>
      <w:r w:rsidR="009B0B84">
        <w:rPr>
          <w:rFonts w:ascii="Times New Roman" w:hAnsi="Times New Roman" w:cs="Times New Roman"/>
          <w:sz w:val="28"/>
          <w:szCs w:val="28"/>
        </w:rPr>
        <w:t xml:space="preserve"> песка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телескопческим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гидромонитором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4AC8" w:rsidRDefault="00504AC8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4AC8" w:rsidRDefault="00504AC8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4AA5FF" wp14:editId="3ECEDF3C">
            <wp:extent cx="4336142" cy="5657850"/>
            <wp:effectExtent l="0" t="0" r="762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5436" t="21389" r="34580" b="9029"/>
                    <a:stretch/>
                  </pic:blipFill>
                  <pic:spPr bwMode="auto">
                    <a:xfrm>
                      <a:off x="0" y="0"/>
                      <a:ext cx="4357838" cy="5686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0B84" w:rsidRPr="009B0B84" w:rsidRDefault="009B0B84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B0B84">
        <w:rPr>
          <w:rFonts w:ascii="Times New Roman" w:hAnsi="Times New Roman" w:cs="Times New Roman"/>
          <w:sz w:val="28"/>
          <w:szCs w:val="28"/>
        </w:rPr>
        <w:t>h</w:t>
      </w:r>
      <w:proofErr w:type="gramEnd"/>
      <w:r w:rsidRPr="00504AC8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9B0B84">
        <w:rPr>
          <w:rFonts w:ascii="Times New Roman" w:hAnsi="Times New Roman" w:cs="Times New Roman"/>
          <w:sz w:val="28"/>
          <w:szCs w:val="28"/>
        </w:rPr>
        <w:t xml:space="preserve"> – глубина погружения, м; H</w:t>
      </w:r>
      <w:r w:rsidR="00504AC8" w:rsidRPr="00504AC8">
        <w:rPr>
          <w:rFonts w:ascii="Times New Roman" w:hAnsi="Times New Roman" w:cs="Times New Roman"/>
          <w:sz w:val="28"/>
          <w:szCs w:val="28"/>
          <w:vertAlign w:val="superscript"/>
        </w:rPr>
        <w:t>/</w:t>
      </w:r>
      <w:r w:rsidRPr="00504AC8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9B0B84">
        <w:rPr>
          <w:rFonts w:ascii="Times New Roman" w:hAnsi="Times New Roman" w:cs="Times New Roman"/>
          <w:sz w:val="28"/>
          <w:szCs w:val="28"/>
        </w:rPr>
        <w:t xml:space="preserve"> – высота подъема, м; </w:t>
      </w:r>
      <w:proofErr w:type="spellStart"/>
      <w:r w:rsidRPr="009B0B84">
        <w:rPr>
          <w:rFonts w:ascii="Times New Roman" w:hAnsi="Times New Roman" w:cs="Times New Roman"/>
          <w:sz w:val="28"/>
          <w:szCs w:val="28"/>
        </w:rPr>
        <w:t>h</w:t>
      </w:r>
      <w:r w:rsidRPr="00504AC8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9B0B84">
        <w:rPr>
          <w:rFonts w:ascii="Times New Roman" w:hAnsi="Times New Roman" w:cs="Times New Roman"/>
          <w:sz w:val="28"/>
          <w:szCs w:val="28"/>
        </w:rPr>
        <w:t xml:space="preserve"> – высота </w:t>
      </w:r>
      <w:proofErr w:type="spellStart"/>
      <w:r w:rsidRPr="009B0B84">
        <w:rPr>
          <w:rFonts w:ascii="Times New Roman" w:hAnsi="Times New Roman" w:cs="Times New Roman"/>
          <w:sz w:val="28"/>
          <w:szCs w:val="28"/>
        </w:rPr>
        <w:t>излива</w:t>
      </w:r>
      <w:proofErr w:type="spellEnd"/>
      <w:r w:rsidRPr="009B0B84">
        <w:rPr>
          <w:rFonts w:ascii="Times New Roman" w:hAnsi="Times New Roman" w:cs="Times New Roman"/>
          <w:sz w:val="28"/>
          <w:szCs w:val="28"/>
        </w:rPr>
        <w:t xml:space="preserve"> эрлифта над поверхностью, м; Н – глубина разработки по почве, м.</w:t>
      </w:r>
    </w:p>
    <w:p w:rsidR="009B0B84" w:rsidRDefault="009B0B84" w:rsidP="00504AC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9B0B84">
        <w:rPr>
          <w:rFonts w:ascii="Times New Roman" w:hAnsi="Times New Roman" w:cs="Times New Roman"/>
          <w:sz w:val="28"/>
          <w:szCs w:val="28"/>
        </w:rPr>
        <w:t>Рисунок 3.2 – Принципиальная схема эрлифта</w:t>
      </w:r>
    </w:p>
    <w:p w:rsidR="00300DA0" w:rsidRPr="009B0B84" w:rsidRDefault="00300DA0" w:rsidP="00504AC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C74AFA" w:rsidRPr="005C416B" w:rsidRDefault="00C74AFA" w:rsidP="00300DA0">
      <w:pPr>
        <w:pStyle w:val="a3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416B">
        <w:rPr>
          <w:rFonts w:ascii="Times New Roman" w:hAnsi="Times New Roman" w:cs="Times New Roman"/>
          <w:b/>
          <w:sz w:val="28"/>
          <w:szCs w:val="28"/>
        </w:rPr>
        <w:t>Расчет эрлифта</w:t>
      </w:r>
    </w:p>
    <w:p w:rsidR="00504AC8" w:rsidRPr="00504AC8" w:rsidRDefault="00504AC8" w:rsidP="00504AC8">
      <w:pPr>
        <w:pStyle w:val="a3"/>
        <w:ind w:left="1419"/>
        <w:rPr>
          <w:rFonts w:ascii="Times New Roman" w:hAnsi="Times New Roman" w:cs="Times New Roman"/>
          <w:b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3.4.1 Определить высоту подъема пульпы по формуле:</w:t>
      </w:r>
    </w:p>
    <w:p w:rsidR="00C74AFA" w:rsidRPr="00C74AFA" w:rsidRDefault="00504AC8" w:rsidP="00504AC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70A2CEA" wp14:editId="4065675A">
            <wp:extent cx="2033589" cy="581025"/>
            <wp:effectExtent l="0" t="0" r="508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41529" t="62453" r="43880" b="30133"/>
                    <a:stretch/>
                  </pic:blipFill>
                  <pic:spPr bwMode="auto">
                    <a:xfrm>
                      <a:off x="0" y="0"/>
                      <a:ext cx="2046493" cy="5847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(3.16)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H – глубина разработки по почве, м;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74AFA">
        <w:rPr>
          <w:rFonts w:ascii="Times New Roman" w:hAnsi="Times New Roman" w:cs="Times New Roman"/>
          <w:sz w:val="28"/>
          <w:szCs w:val="28"/>
        </w:rPr>
        <w:lastRenderedPageBreak/>
        <w:t>h</w:t>
      </w:r>
      <w:proofErr w:type="gramEnd"/>
      <w:r w:rsidRPr="00504AC8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proofErr w:type="spellEnd"/>
      <w:r w:rsidRPr="00504AC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C74AFA">
        <w:rPr>
          <w:rFonts w:ascii="Times New Roman" w:hAnsi="Times New Roman" w:cs="Times New Roman"/>
          <w:sz w:val="28"/>
          <w:szCs w:val="28"/>
        </w:rPr>
        <w:t>– глубина погружения, м;</w:t>
      </w:r>
    </w:p>
    <w:p w:rsid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74AFA">
        <w:rPr>
          <w:rFonts w:ascii="Times New Roman" w:hAnsi="Times New Roman" w:cs="Times New Roman"/>
          <w:sz w:val="28"/>
          <w:szCs w:val="28"/>
        </w:rPr>
        <w:t>h</w:t>
      </w:r>
      <w:proofErr w:type="gramEnd"/>
      <w:r w:rsidRPr="00504AC8">
        <w:rPr>
          <w:rFonts w:ascii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– высота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излива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над поверхностью, м.</w:t>
      </w:r>
    </w:p>
    <w:p w:rsidR="00504AC8" w:rsidRPr="00C74AFA" w:rsidRDefault="00504AC8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3.4.2 Определить относительный уровень воды в скважине по формуле:</w:t>
      </w:r>
    </w:p>
    <w:p w:rsidR="00C74AFA" w:rsidRPr="00C74AFA" w:rsidRDefault="005C416B" w:rsidP="005C416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BDA654F" wp14:editId="35B71460">
            <wp:extent cx="1295400" cy="704850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43773" t="25381" r="45324" b="64068"/>
                    <a:stretch/>
                  </pic:blipFill>
                  <pic:spPr bwMode="auto">
                    <a:xfrm>
                      <a:off x="0" y="0"/>
                      <a:ext cx="1308074" cy="7117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74AFA" w:rsidRPr="00C74AF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C74AFA" w:rsidRPr="00C74AFA">
        <w:rPr>
          <w:rFonts w:ascii="Times New Roman" w:hAnsi="Times New Roman" w:cs="Times New Roman"/>
          <w:sz w:val="28"/>
          <w:szCs w:val="28"/>
        </w:rPr>
        <w:t xml:space="preserve"> (3.17)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3.4.3 Определить изотермический коэффициент полезного действия эрлифта (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η</w:t>
      </w:r>
      <w:r w:rsidRPr="005C416B">
        <w:rPr>
          <w:rFonts w:ascii="Times New Roman" w:hAnsi="Times New Roman" w:cs="Times New Roman"/>
          <w:sz w:val="28"/>
          <w:szCs w:val="28"/>
          <w:vertAlign w:val="subscript"/>
        </w:rPr>
        <w:t>из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>) по таблице 3.3.</w:t>
      </w:r>
    </w:p>
    <w:p w:rsidR="00C74AFA" w:rsidRPr="00C74AFA" w:rsidRDefault="00C74AFA" w:rsidP="005C41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Таблица 3.3 – Изотермический коэффициент полезног</w:t>
      </w:r>
      <w:r w:rsidR="005C416B">
        <w:rPr>
          <w:rFonts w:ascii="Times New Roman" w:hAnsi="Times New Roman" w:cs="Times New Roman"/>
          <w:sz w:val="28"/>
          <w:szCs w:val="28"/>
        </w:rPr>
        <w:t xml:space="preserve">о </w:t>
      </w:r>
      <w:proofErr w:type="gramStart"/>
      <w:r w:rsidR="005C416B">
        <w:rPr>
          <w:rFonts w:ascii="Times New Roman" w:hAnsi="Times New Roman" w:cs="Times New Roman"/>
          <w:sz w:val="28"/>
          <w:szCs w:val="28"/>
        </w:rPr>
        <w:t xml:space="preserve">действия </w:t>
      </w:r>
      <w:r w:rsidRPr="00C74AFA">
        <w:rPr>
          <w:rFonts w:ascii="Times New Roman" w:hAnsi="Times New Roman" w:cs="Times New Roman"/>
          <w:sz w:val="28"/>
          <w:szCs w:val="28"/>
        </w:rPr>
        <w:t xml:space="preserve"> эрлифта</w:t>
      </w:r>
      <w:proofErr w:type="gramEnd"/>
    </w:p>
    <w:p w:rsidR="00C74AFA" w:rsidRPr="00C74AFA" w:rsidRDefault="005C416B" w:rsidP="005C416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9613954" wp14:editId="6C7CC652">
            <wp:extent cx="5150498" cy="876300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6136" t="65304" r="27686" b="20722"/>
                    <a:stretch/>
                  </pic:blipFill>
                  <pic:spPr bwMode="auto">
                    <a:xfrm>
                      <a:off x="0" y="0"/>
                      <a:ext cx="5191261" cy="883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3.4.4 Определить относительную плотность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гидросмеси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по формуле:</w:t>
      </w:r>
    </w:p>
    <w:p w:rsidR="00C74AFA" w:rsidRPr="00C74AFA" w:rsidRDefault="00124418" w:rsidP="0049321E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B40964E" wp14:editId="2F43233A">
            <wp:extent cx="1731645" cy="626884"/>
            <wp:effectExtent l="0" t="0" r="1905" b="190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5876" t="22734" r="47251" b="72840"/>
                    <a:stretch/>
                  </pic:blipFill>
                  <pic:spPr bwMode="auto">
                    <a:xfrm>
                      <a:off x="0" y="0"/>
                      <a:ext cx="1760125" cy="6371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(3.18)</w:t>
      </w:r>
    </w:p>
    <w:p w:rsidR="00C74AFA" w:rsidRPr="00C74AFA" w:rsidRDefault="00124418" w:rsidP="001244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где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γ</w:t>
      </w:r>
      <w:r w:rsidRPr="00124418">
        <w:rPr>
          <w:rFonts w:ascii="Times New Roman" w:hAnsi="Times New Roman" w:cs="Times New Roman"/>
          <w:i/>
          <w:sz w:val="28"/>
          <w:szCs w:val="28"/>
          <w:vertAlign w:val="subscript"/>
        </w:rPr>
        <w:t>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плотность воды, кг/м3 (принять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γв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1000 кг/м3</w:t>
      </w:r>
      <w:r w:rsidR="00C74AFA" w:rsidRPr="00C74AFA">
        <w:rPr>
          <w:rFonts w:ascii="Times New Roman" w:hAnsi="Times New Roman" w:cs="Times New Roman"/>
          <w:sz w:val="28"/>
          <w:szCs w:val="28"/>
        </w:rPr>
        <w:t>);</w:t>
      </w:r>
    </w:p>
    <w:p w:rsidR="00C74AFA" w:rsidRPr="00C74AFA" w:rsidRDefault="00C74AFA" w:rsidP="001244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74AFA">
        <w:rPr>
          <w:rFonts w:ascii="Times New Roman" w:hAnsi="Times New Roman" w:cs="Times New Roman"/>
          <w:sz w:val="28"/>
          <w:szCs w:val="28"/>
        </w:rPr>
        <w:t>γ</w:t>
      </w:r>
      <w:proofErr w:type="gramEnd"/>
      <w:r w:rsidRPr="00124418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  <w:proofErr w:type="spellEnd"/>
      <w:r w:rsidR="00124418">
        <w:rPr>
          <w:rFonts w:ascii="Times New Roman" w:hAnsi="Times New Roman" w:cs="Times New Roman"/>
          <w:sz w:val="28"/>
          <w:szCs w:val="28"/>
        </w:rPr>
        <w:t xml:space="preserve"> – плотность </w:t>
      </w:r>
      <w:proofErr w:type="spellStart"/>
      <w:r w:rsidR="00124418">
        <w:rPr>
          <w:rFonts w:ascii="Times New Roman" w:hAnsi="Times New Roman" w:cs="Times New Roman"/>
          <w:sz w:val="28"/>
          <w:szCs w:val="28"/>
        </w:rPr>
        <w:t>гидросмеси</w:t>
      </w:r>
      <w:proofErr w:type="spellEnd"/>
      <w:r w:rsidR="00124418">
        <w:rPr>
          <w:rFonts w:ascii="Times New Roman" w:hAnsi="Times New Roman" w:cs="Times New Roman"/>
          <w:sz w:val="28"/>
          <w:szCs w:val="28"/>
        </w:rPr>
        <w:t>, кг/м3</w:t>
      </w:r>
      <w:r w:rsidRPr="00C74AFA">
        <w:rPr>
          <w:rFonts w:ascii="Times New Roman" w:hAnsi="Times New Roman" w:cs="Times New Roman"/>
          <w:sz w:val="28"/>
          <w:szCs w:val="28"/>
        </w:rPr>
        <w:t>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3.4.5 Определить расход сжатого воздуха по формуле:</w:t>
      </w:r>
    </w:p>
    <w:p w:rsidR="00C74AFA" w:rsidRPr="00C74AFA" w:rsidRDefault="00124418" w:rsidP="0012441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DCB1CE7" wp14:editId="2CBF4E85">
            <wp:extent cx="2865488" cy="87630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2405" t="43463" r="43764" b="49014"/>
                    <a:stretch/>
                  </pic:blipFill>
                  <pic:spPr bwMode="auto">
                    <a:xfrm>
                      <a:off x="0" y="0"/>
                      <a:ext cx="2884938" cy="8822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(3.19)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3.4.6 Определить диаметр воздушной трубы по формуле:</w:t>
      </w:r>
    </w:p>
    <w:p w:rsidR="00C74AFA" w:rsidRDefault="00124418" w:rsidP="0012441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AD6E71D" wp14:editId="53771117">
            <wp:extent cx="1695448" cy="400050"/>
            <wp:effectExtent l="0" t="0" r="63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45134" t="79760" r="46992" b="16937"/>
                    <a:stretch/>
                  </pic:blipFill>
                  <pic:spPr bwMode="auto">
                    <a:xfrm>
                      <a:off x="0" y="0"/>
                      <a:ext cx="1716543" cy="4050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(3.20)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3.4.7 Определить диаметр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пульпоподъемной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трубы по формуле:</w:t>
      </w:r>
    </w:p>
    <w:p w:rsidR="00C74AFA" w:rsidRPr="00C74AFA" w:rsidRDefault="00300DA0" w:rsidP="00124418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CC80C3" wp14:editId="2CCF33DB">
            <wp:extent cx="2026285" cy="53340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4575" t="26876" r="45484" b="68470"/>
                    <a:stretch/>
                  </pic:blipFill>
                  <pic:spPr bwMode="auto">
                    <a:xfrm>
                      <a:off x="0" y="0"/>
                      <a:ext cx="2058759" cy="541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3.21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lastRenderedPageBreak/>
        <w:t>3.4.8 Определить рабочее давление сжатого воздуха по формуле:</w:t>
      </w:r>
    </w:p>
    <w:p w:rsidR="00C74AFA" w:rsidRPr="00C74AFA" w:rsidRDefault="00300DA0" w:rsidP="00300DA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8A32FA5" wp14:editId="5767C1FA">
            <wp:extent cx="2287626" cy="409575"/>
            <wp:effectExtent l="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43798" t="39941" r="45075" b="56516"/>
                    <a:stretch/>
                  </pic:blipFill>
                  <pic:spPr bwMode="auto">
                    <a:xfrm>
                      <a:off x="0" y="0"/>
                      <a:ext cx="2291291" cy="410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(3.22)</w:t>
      </w:r>
    </w:p>
    <w:p w:rsidR="00C74AFA" w:rsidRDefault="00C74AFA" w:rsidP="00300D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Р</w:t>
      </w:r>
      <w:r w:rsidRPr="00300DA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74AFA">
        <w:rPr>
          <w:rFonts w:ascii="Times New Roman" w:hAnsi="Times New Roman" w:cs="Times New Roman"/>
          <w:sz w:val="28"/>
          <w:szCs w:val="28"/>
        </w:rPr>
        <w:t xml:space="preserve"> – потери давления воз</w:t>
      </w:r>
      <w:r w:rsidR="00300DA0">
        <w:rPr>
          <w:rFonts w:ascii="Times New Roman" w:hAnsi="Times New Roman" w:cs="Times New Roman"/>
          <w:sz w:val="28"/>
          <w:szCs w:val="28"/>
        </w:rPr>
        <w:t xml:space="preserve">духа в воздушной трубе эрлифта, </w:t>
      </w:r>
      <w:r w:rsidRPr="00C74AFA">
        <w:rPr>
          <w:rFonts w:ascii="Times New Roman" w:hAnsi="Times New Roman" w:cs="Times New Roman"/>
          <w:sz w:val="28"/>
          <w:szCs w:val="28"/>
        </w:rPr>
        <w:t>МПа (принять к расчету Р</w:t>
      </w:r>
      <w:r w:rsidRPr="00300DA0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74AFA">
        <w:rPr>
          <w:rFonts w:ascii="Times New Roman" w:hAnsi="Times New Roman" w:cs="Times New Roman"/>
          <w:sz w:val="28"/>
          <w:szCs w:val="28"/>
        </w:rPr>
        <w:t xml:space="preserve"> =0,05).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3.4.9 Определить производительность компрессора по формуле:</w:t>
      </w:r>
    </w:p>
    <w:p w:rsidR="00C74AFA" w:rsidRPr="00C74AFA" w:rsidRDefault="00300DA0" w:rsidP="00300DA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C363BCC" wp14:editId="5CEBE8DF">
            <wp:extent cx="1950156" cy="50419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44966" t="59300" r="46228" b="36650"/>
                    <a:stretch/>
                  </pic:blipFill>
                  <pic:spPr bwMode="auto">
                    <a:xfrm>
                      <a:off x="0" y="0"/>
                      <a:ext cx="1968718" cy="5089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(3.23)</w:t>
      </w:r>
    </w:p>
    <w:p w:rsidR="00300DA0" w:rsidRDefault="00300DA0" w:rsidP="00300DA0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4AFA" w:rsidRPr="0072033B" w:rsidRDefault="00C74AFA" w:rsidP="0072033B">
      <w:pPr>
        <w:pStyle w:val="a3"/>
        <w:numPr>
          <w:ilvl w:val="1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33B">
        <w:rPr>
          <w:rFonts w:ascii="Times New Roman" w:hAnsi="Times New Roman" w:cs="Times New Roman"/>
          <w:b/>
          <w:sz w:val="28"/>
          <w:szCs w:val="28"/>
        </w:rPr>
        <w:t>Технология добычи</w:t>
      </w:r>
    </w:p>
    <w:p w:rsidR="0072033B" w:rsidRPr="0072033B" w:rsidRDefault="0072033B" w:rsidP="0072033B">
      <w:pPr>
        <w:pStyle w:val="a3"/>
        <w:ind w:left="909"/>
        <w:rPr>
          <w:rFonts w:ascii="Times New Roman" w:hAnsi="Times New Roman" w:cs="Times New Roman"/>
          <w:b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3.5.1 Технологическая схема выемки руды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При скважинной гидродобыче, под технологией добычи понимается совокупность производственных операций по разрушению и смыву руды, увязанных в пространстве и времени.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Известны следующие технологические схемы выемки руды в камере:</w:t>
      </w:r>
    </w:p>
    <w:p w:rsidR="00C74AFA" w:rsidRP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– попутным забоем, когда направле</w:t>
      </w:r>
      <w:r w:rsidR="0072033B">
        <w:rPr>
          <w:rFonts w:ascii="Times New Roman" w:hAnsi="Times New Roman" w:cs="Times New Roman"/>
          <w:sz w:val="28"/>
          <w:szCs w:val="28"/>
        </w:rPr>
        <w:t xml:space="preserve">ние разрушающей струи полностью </w:t>
      </w:r>
      <w:r w:rsidRPr="00C74AFA">
        <w:rPr>
          <w:rFonts w:ascii="Times New Roman" w:hAnsi="Times New Roman" w:cs="Times New Roman"/>
          <w:sz w:val="28"/>
          <w:szCs w:val="28"/>
        </w:rPr>
        <w:t>или частично совпадает с направлени</w:t>
      </w:r>
      <w:r w:rsidR="0072033B">
        <w:rPr>
          <w:rFonts w:ascii="Times New Roman" w:hAnsi="Times New Roman" w:cs="Times New Roman"/>
          <w:sz w:val="28"/>
          <w:szCs w:val="28"/>
        </w:rPr>
        <w:t xml:space="preserve">ем смывающей насадки (рис. </w:t>
      </w:r>
      <w:proofErr w:type="gramStart"/>
      <w:r w:rsidR="0072033B">
        <w:rPr>
          <w:rFonts w:ascii="Times New Roman" w:hAnsi="Times New Roman" w:cs="Times New Roman"/>
          <w:sz w:val="28"/>
          <w:szCs w:val="28"/>
        </w:rPr>
        <w:t>3.3,</w:t>
      </w:r>
      <w:r w:rsidRPr="00C74AFA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>);</w:t>
      </w:r>
    </w:p>
    <w:p w:rsidR="00C74AFA" w:rsidRP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– встречным забоем, когда н</w:t>
      </w:r>
      <w:r w:rsidR="0072033B">
        <w:rPr>
          <w:rFonts w:ascii="Times New Roman" w:hAnsi="Times New Roman" w:cs="Times New Roman"/>
          <w:sz w:val="28"/>
          <w:szCs w:val="28"/>
        </w:rPr>
        <w:t xml:space="preserve">аправление разрушающей струи не </w:t>
      </w:r>
      <w:r w:rsidRPr="00C74AFA">
        <w:rPr>
          <w:rFonts w:ascii="Times New Roman" w:hAnsi="Times New Roman" w:cs="Times New Roman"/>
          <w:sz w:val="28"/>
          <w:szCs w:val="28"/>
        </w:rPr>
        <w:t>совпадает с направлением смывающей насадки (рис. 3.3, б);</w:t>
      </w:r>
    </w:p>
    <w:p w:rsid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– совмещенным забоем, когда струи боковых насадок гидромонитора попутным забоем разрушают </w:t>
      </w:r>
      <w:r w:rsidR="0072033B">
        <w:rPr>
          <w:rFonts w:ascii="Times New Roman" w:hAnsi="Times New Roman" w:cs="Times New Roman"/>
          <w:sz w:val="28"/>
          <w:szCs w:val="28"/>
        </w:rPr>
        <w:t xml:space="preserve">пласт руды и смывают ее к </w:t>
      </w:r>
      <w:proofErr w:type="spellStart"/>
      <w:r w:rsidR="0072033B">
        <w:rPr>
          <w:rFonts w:ascii="Times New Roman" w:hAnsi="Times New Roman" w:cs="Times New Roman"/>
          <w:sz w:val="28"/>
          <w:szCs w:val="28"/>
        </w:rPr>
        <w:t>всасу</w:t>
      </w:r>
      <w:proofErr w:type="spellEnd"/>
      <w:r w:rsidR="007203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74AFA">
        <w:rPr>
          <w:rFonts w:ascii="Times New Roman" w:hAnsi="Times New Roman" w:cs="Times New Roman"/>
          <w:sz w:val="28"/>
          <w:szCs w:val="28"/>
        </w:rPr>
        <w:t>пульпоподъемного</w:t>
      </w:r>
      <w:proofErr w:type="spellEnd"/>
      <w:r w:rsidRPr="00C74AFA">
        <w:rPr>
          <w:rFonts w:ascii="Times New Roman" w:hAnsi="Times New Roman" w:cs="Times New Roman"/>
          <w:sz w:val="28"/>
          <w:szCs w:val="28"/>
        </w:rPr>
        <w:t xml:space="preserve"> механизма, а струи пере</w:t>
      </w:r>
      <w:r w:rsidR="0072033B">
        <w:rPr>
          <w:rFonts w:ascii="Times New Roman" w:hAnsi="Times New Roman" w:cs="Times New Roman"/>
          <w:sz w:val="28"/>
          <w:szCs w:val="28"/>
        </w:rPr>
        <w:t xml:space="preserve">дних насадок встречным </w:t>
      </w:r>
      <w:r w:rsidRPr="00C74AFA">
        <w:rPr>
          <w:rFonts w:ascii="Times New Roman" w:hAnsi="Times New Roman" w:cs="Times New Roman"/>
          <w:sz w:val="28"/>
          <w:szCs w:val="28"/>
        </w:rPr>
        <w:t>забоем разрабатывают пласт (рис. 3.3, в).</w:t>
      </w:r>
    </w:p>
    <w:p w:rsidR="0072033B" w:rsidRDefault="0072033B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2033B" w:rsidRDefault="0072033B" w:rsidP="0072033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A2AF432" wp14:editId="5142A82C">
            <wp:extent cx="4931210" cy="4238625"/>
            <wp:effectExtent l="0" t="0" r="3175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5916" t="30513" r="35542" b="25856"/>
                    <a:stretch/>
                  </pic:blipFill>
                  <pic:spPr bwMode="auto">
                    <a:xfrm>
                      <a:off x="0" y="0"/>
                      <a:ext cx="4955192" cy="42592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Рисунок 3.3 – Технологические схемы выемки руды в камере</w:t>
      </w:r>
    </w:p>
    <w:p w:rsid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Принять к дальнейшему рассмотрению и изобразить вариант выемки руды встречным забоем.</w:t>
      </w:r>
    </w:p>
    <w:p w:rsidR="0072033B" w:rsidRPr="00C74AFA" w:rsidRDefault="0072033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3.5.2 Системы разработки рудного тела</w:t>
      </w:r>
    </w:p>
    <w:p w:rsidR="00C74AFA" w:rsidRP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Под системой разработки, при скважинной гидродобыче, понимается порядок расположения, проходк</w:t>
      </w:r>
      <w:r w:rsidR="0072033B">
        <w:rPr>
          <w:rFonts w:ascii="Times New Roman" w:hAnsi="Times New Roman" w:cs="Times New Roman"/>
          <w:sz w:val="28"/>
          <w:szCs w:val="28"/>
        </w:rPr>
        <w:t xml:space="preserve">и и отработки добычных скважин, </w:t>
      </w:r>
      <w:r w:rsidRPr="00C74AFA">
        <w:rPr>
          <w:rFonts w:ascii="Times New Roman" w:hAnsi="Times New Roman" w:cs="Times New Roman"/>
          <w:sz w:val="28"/>
          <w:szCs w:val="28"/>
        </w:rPr>
        <w:t>увязанный в пространстве и времени.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По способу управления горным давлением классифицируют системы разработки: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– с открытым очистным пространством;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– с обрушением вмещающих пород;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– с закладкой выработанного пространства.</w:t>
      </w:r>
    </w:p>
    <w:p w:rsidR="00C74AFA" w:rsidRP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 xml:space="preserve">В заданных условиях величина устойчивого пролета камеры позволяет с экономической целесообразностью применить систему разработки с открытым очистным пространством, а именно </w:t>
      </w:r>
      <w:r w:rsidR="0072033B">
        <w:rPr>
          <w:rFonts w:ascii="Times New Roman" w:hAnsi="Times New Roman" w:cs="Times New Roman"/>
          <w:sz w:val="28"/>
          <w:szCs w:val="28"/>
        </w:rPr>
        <w:t xml:space="preserve">камерную </w:t>
      </w:r>
      <w:r w:rsidRPr="00C74AFA">
        <w:rPr>
          <w:rFonts w:ascii="Times New Roman" w:hAnsi="Times New Roman" w:cs="Times New Roman"/>
          <w:sz w:val="28"/>
          <w:szCs w:val="28"/>
        </w:rPr>
        <w:t>систему с целиками.</w:t>
      </w:r>
    </w:p>
    <w:p w:rsidR="00C74AFA" w:rsidRP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lastRenderedPageBreak/>
        <w:t>Одним из основных параметров этой системы разработки, имеющим большое практическое значени</w:t>
      </w:r>
      <w:r w:rsidR="0072033B">
        <w:rPr>
          <w:rFonts w:ascii="Times New Roman" w:hAnsi="Times New Roman" w:cs="Times New Roman"/>
          <w:sz w:val="28"/>
          <w:szCs w:val="28"/>
        </w:rPr>
        <w:t xml:space="preserve">е являются так называемая сетка </w:t>
      </w:r>
      <w:r w:rsidRPr="00C74AFA">
        <w:rPr>
          <w:rFonts w:ascii="Times New Roman" w:hAnsi="Times New Roman" w:cs="Times New Roman"/>
          <w:sz w:val="28"/>
          <w:szCs w:val="28"/>
        </w:rPr>
        <w:t>скважин (расстояние между скважинами соседних камер, при расположении скважин в углах квадратной сетки).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Радиус добычной камеры определяется по формуле:</w:t>
      </w:r>
    </w:p>
    <w:p w:rsidR="00C74AFA" w:rsidRPr="00C74AFA" w:rsidRDefault="00811D3F" w:rsidP="0072033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5C128E" wp14:editId="7092B21F">
            <wp:extent cx="1285240" cy="361950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44896" t="28689" r="49011" b="68259"/>
                    <a:stretch/>
                  </pic:blipFill>
                  <pic:spPr bwMode="auto">
                    <a:xfrm>
                      <a:off x="0" y="0"/>
                      <a:ext cx="1305221" cy="3675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(3.24)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где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l</w:t>
      </w:r>
      <w:r w:rsidRPr="0072033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74AFA">
        <w:rPr>
          <w:rFonts w:ascii="Times New Roman" w:hAnsi="Times New Roman" w:cs="Times New Roman"/>
          <w:sz w:val="28"/>
          <w:szCs w:val="28"/>
        </w:rPr>
        <w:t xml:space="preserve"> – максимальная длина телескопического ствола гидромонитора, м (принять к расчету l</w:t>
      </w:r>
      <w:r w:rsidRPr="0072033B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74AFA">
        <w:rPr>
          <w:rFonts w:ascii="Times New Roman" w:hAnsi="Times New Roman" w:cs="Times New Roman"/>
          <w:sz w:val="28"/>
          <w:szCs w:val="28"/>
        </w:rPr>
        <w:t xml:space="preserve"> = 6,0 м);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4AFA">
        <w:rPr>
          <w:rFonts w:ascii="Times New Roman" w:hAnsi="Times New Roman" w:cs="Times New Roman"/>
          <w:sz w:val="28"/>
          <w:szCs w:val="28"/>
        </w:rPr>
        <w:t>l</w:t>
      </w:r>
      <w:proofErr w:type="gramEnd"/>
      <w:r w:rsidRPr="00C74AFA">
        <w:rPr>
          <w:rFonts w:ascii="Times New Roman" w:hAnsi="Times New Roman" w:cs="Times New Roman"/>
          <w:sz w:val="28"/>
          <w:szCs w:val="28"/>
        </w:rPr>
        <w:t xml:space="preserve"> – расстояние между гидромониторной насадкой и забоем, при котором происходит разрушение забоя затопленной струей, м.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Необходимая площадь максимально устойчивого целика определяется по формуле:</w:t>
      </w:r>
    </w:p>
    <w:p w:rsidR="00C74AFA" w:rsidRPr="00C74AFA" w:rsidRDefault="00811D3F" w:rsidP="0072033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BC59DD8" wp14:editId="1372F130">
            <wp:extent cx="1818004" cy="314325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44896" t="51800" r="45804" b="45340"/>
                    <a:stretch/>
                  </pic:blipFill>
                  <pic:spPr bwMode="auto">
                    <a:xfrm>
                      <a:off x="0" y="0"/>
                      <a:ext cx="1835292" cy="317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(3.25)</w:t>
      </w:r>
    </w:p>
    <w:p w:rsidR="00C74AFA" w:rsidRPr="00C74AFA" w:rsidRDefault="00C74AFA" w:rsidP="0072033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72033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Расстояние между скважинами</w:t>
      </w:r>
      <w:r w:rsidR="0072033B">
        <w:rPr>
          <w:rFonts w:ascii="Times New Roman" w:hAnsi="Times New Roman" w:cs="Times New Roman"/>
          <w:sz w:val="28"/>
          <w:szCs w:val="28"/>
        </w:rPr>
        <w:t xml:space="preserve"> соседних камер определяется по </w:t>
      </w:r>
      <w:r w:rsidRPr="00C74AFA">
        <w:rPr>
          <w:rFonts w:ascii="Times New Roman" w:hAnsi="Times New Roman" w:cs="Times New Roman"/>
          <w:sz w:val="28"/>
          <w:szCs w:val="28"/>
        </w:rPr>
        <w:t>формуле:</w:t>
      </w:r>
    </w:p>
    <w:p w:rsidR="00C74AFA" w:rsidRPr="00C74AFA" w:rsidRDefault="00811D3F" w:rsidP="007203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F202E70" wp14:editId="4C779F82">
            <wp:extent cx="1607375" cy="509979"/>
            <wp:effectExtent l="0" t="0" r="0" b="444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45873" t="82939" r="45960" b="12453"/>
                    <a:stretch/>
                  </pic:blipFill>
                  <pic:spPr bwMode="auto">
                    <a:xfrm>
                      <a:off x="0" y="0"/>
                      <a:ext cx="1642621" cy="521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74AFA">
        <w:rPr>
          <w:rFonts w:ascii="Times New Roman" w:hAnsi="Times New Roman" w:cs="Times New Roman"/>
          <w:sz w:val="28"/>
          <w:szCs w:val="28"/>
        </w:rPr>
        <w:t xml:space="preserve"> </w:t>
      </w:r>
      <w:r w:rsidR="00C74AFA" w:rsidRPr="00C74AFA">
        <w:rPr>
          <w:rFonts w:ascii="Times New Roman" w:hAnsi="Times New Roman" w:cs="Times New Roman"/>
          <w:sz w:val="28"/>
          <w:szCs w:val="28"/>
        </w:rPr>
        <w:t>(3.26)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Окончательно принимаем сетку скважин из условия:</w:t>
      </w:r>
    </w:p>
    <w:p w:rsidR="00C74AFA" w:rsidRPr="00C74AFA" w:rsidRDefault="00811D3F" w:rsidP="00811D3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1CDEC8B" wp14:editId="005BE4F2">
            <wp:extent cx="4826000" cy="1085850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40567" t="27662" r="33779" b="62072"/>
                    <a:stretch/>
                  </pic:blipFill>
                  <pic:spPr bwMode="auto">
                    <a:xfrm>
                      <a:off x="0" y="0"/>
                      <a:ext cx="4831538" cy="1087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Примечание: в последнем случае камеры не имеют точки соприкосновения.</w:t>
      </w:r>
    </w:p>
    <w:p w:rsidR="00C74AFA" w:rsidRP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Изобразить камерную систему разработки с целиками и открытым выработанным пространством с указанием основных параметров (рис. 3.4).</w:t>
      </w:r>
    </w:p>
    <w:p w:rsidR="003A2F1B" w:rsidRDefault="003A2F1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2F1B" w:rsidRDefault="003A2F1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2F1B" w:rsidRDefault="003A2F1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2F1B" w:rsidRDefault="003A2F1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2F1B" w:rsidRDefault="003A2F1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A2F1B" w:rsidRDefault="00811D3F" w:rsidP="00811D3F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8589B52" wp14:editId="12FC77E6">
            <wp:extent cx="5029200" cy="303530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35904" t="50760" r="38060" b="21293"/>
                    <a:stretch/>
                  </pic:blipFill>
                  <pic:spPr bwMode="auto">
                    <a:xfrm>
                      <a:off x="0" y="0"/>
                      <a:ext cx="5054773" cy="3050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A2F1B" w:rsidRDefault="003A2F1B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74AFA" w:rsidRPr="00C74AFA" w:rsidRDefault="00C74AFA" w:rsidP="003A2F1B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Рисунок 3.4 - Камерная система р</w:t>
      </w:r>
      <w:r w:rsidR="003A2F1B">
        <w:rPr>
          <w:rFonts w:ascii="Times New Roman" w:hAnsi="Times New Roman" w:cs="Times New Roman"/>
          <w:sz w:val="28"/>
          <w:szCs w:val="28"/>
        </w:rPr>
        <w:t xml:space="preserve">азработки с целиками и открытым </w:t>
      </w:r>
      <w:r w:rsidRPr="00C74AFA">
        <w:rPr>
          <w:rFonts w:ascii="Times New Roman" w:hAnsi="Times New Roman" w:cs="Times New Roman"/>
          <w:sz w:val="28"/>
          <w:szCs w:val="28"/>
        </w:rPr>
        <w:t>выработанным пространством</w:t>
      </w:r>
    </w:p>
    <w:p w:rsidR="00C74AFA" w:rsidRDefault="00C74AFA" w:rsidP="003A2F1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4AFA">
        <w:rPr>
          <w:rFonts w:ascii="Times New Roman" w:hAnsi="Times New Roman" w:cs="Times New Roman"/>
          <w:sz w:val="28"/>
          <w:szCs w:val="28"/>
        </w:rPr>
        <w:t>Исходные данные для выполнени</w:t>
      </w:r>
      <w:r w:rsidR="003A2F1B">
        <w:rPr>
          <w:rFonts w:ascii="Times New Roman" w:hAnsi="Times New Roman" w:cs="Times New Roman"/>
          <w:sz w:val="28"/>
          <w:szCs w:val="28"/>
        </w:rPr>
        <w:t xml:space="preserve">я задачи представлены в таблице </w:t>
      </w:r>
      <w:r w:rsidRPr="00C74AFA">
        <w:rPr>
          <w:rFonts w:ascii="Times New Roman" w:hAnsi="Times New Roman" w:cs="Times New Roman"/>
          <w:sz w:val="28"/>
          <w:szCs w:val="28"/>
        </w:rPr>
        <w:t>А3 (приложение А).</w:t>
      </w:r>
    </w:p>
    <w:p w:rsidR="00C74AFA" w:rsidRDefault="00C74AFA" w:rsidP="00F937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53A9D" w:rsidRDefault="00180BF2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Контрольные  вопросы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Геотехнологические способы вскрытия месторождений.</w:t>
      </w:r>
    </w:p>
    <w:p w:rsidR="006B1CF7" w:rsidRPr="00866F2A" w:rsidRDefault="006B1CF7" w:rsidP="006B1C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Геотехнологические системы разработки месторождений.</w:t>
      </w:r>
    </w:p>
    <w:p w:rsidR="006B1CF7" w:rsidRPr="00866F2A" w:rsidRDefault="006B1CF7" w:rsidP="006B1C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Основы выбора геотехнологических систем разработки.</w:t>
      </w:r>
    </w:p>
    <w:p w:rsidR="006B1CF7" w:rsidRPr="00866F2A" w:rsidRDefault="006B1CF7" w:rsidP="006B1C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эксплуатационных потерь полезного ископаемого при </w:t>
      </w:r>
      <w:proofErr w:type="spellStart"/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геотехнологии</w:t>
      </w:r>
      <w:proofErr w:type="spellEnd"/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B1CF7" w:rsidRPr="00866F2A" w:rsidRDefault="006B1CF7" w:rsidP="006B1C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Технологические схемы скважинной добычи твёрдых полезных ископаемых.</w:t>
      </w:r>
    </w:p>
    <w:p w:rsidR="006B1CF7" w:rsidRPr="001C4780" w:rsidRDefault="006B1CF7" w:rsidP="006B1C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A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Подземная выплавка полезных ископаемых.</w:t>
      </w:r>
    </w:p>
    <w:p w:rsidR="006B1CF7" w:rsidRPr="001C4780" w:rsidRDefault="006B1CF7" w:rsidP="006B1C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1CF7" w:rsidRPr="00C55A5A" w:rsidRDefault="006B1CF7" w:rsidP="006B1CF7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5A5A">
        <w:rPr>
          <w:rFonts w:ascii="Times New Roman" w:hAnsi="Times New Roman" w:cs="Times New Roman"/>
          <w:sz w:val="28"/>
          <w:szCs w:val="28"/>
        </w:rPr>
        <w:t>Технология кислотного выщелачивания.</w:t>
      </w:r>
    </w:p>
    <w:p w:rsidR="006B1CF7" w:rsidRDefault="006B1CF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B1CF7" w:rsidRDefault="006B1CF7">
      <w:pPr>
        <w:rPr>
          <w:rFonts w:ascii="Times New Roman" w:hAnsi="Times New Roman" w:cs="Times New Roman"/>
          <w:sz w:val="28"/>
          <w:szCs w:val="28"/>
        </w:rPr>
        <w:sectPr w:rsidR="006B1CF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53A9D" w:rsidRDefault="00953A9D" w:rsidP="00953A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Таблица А3 - </w:t>
      </w:r>
      <w:r w:rsidRPr="00953A9D">
        <w:rPr>
          <w:rFonts w:ascii="Times New Roman" w:hAnsi="Times New Roman" w:cs="Times New Roman"/>
          <w:sz w:val="28"/>
          <w:szCs w:val="28"/>
        </w:rPr>
        <w:t xml:space="preserve">Исходные данные для выполнения расчета параметров скважинной гидродобычи </w:t>
      </w:r>
      <w:proofErr w:type="spellStart"/>
      <w:r w:rsidRPr="00953A9D">
        <w:rPr>
          <w:rFonts w:ascii="Times New Roman" w:hAnsi="Times New Roman" w:cs="Times New Roman"/>
          <w:sz w:val="28"/>
          <w:szCs w:val="28"/>
        </w:rPr>
        <w:t>оболового</w:t>
      </w:r>
      <w:proofErr w:type="spellEnd"/>
      <w:r w:rsidRPr="00953A9D">
        <w:rPr>
          <w:rFonts w:ascii="Times New Roman" w:hAnsi="Times New Roman" w:cs="Times New Roman"/>
          <w:sz w:val="28"/>
          <w:szCs w:val="28"/>
        </w:rPr>
        <w:t xml:space="preserve"> песка</w:t>
      </w:r>
    </w:p>
    <w:p w:rsidR="00953A9D" w:rsidRDefault="00953A9D" w:rsidP="00953A9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0" locked="0" layoutInCell="1" allowOverlap="1" wp14:anchorId="0F013470" wp14:editId="3C455F31">
            <wp:simplePos x="0" y="0"/>
            <wp:positionH relativeFrom="margin">
              <wp:posOffset>365125</wp:posOffset>
            </wp:positionH>
            <wp:positionV relativeFrom="margin">
              <wp:align>center</wp:align>
            </wp:positionV>
            <wp:extent cx="8997315" cy="4886325"/>
            <wp:effectExtent l="0" t="0" r="0" b="9525"/>
            <wp:wrapSquare wrapText="bothSides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80" t="35647" r="24960" b="19297"/>
                    <a:stretch/>
                  </pic:blipFill>
                  <pic:spPr bwMode="auto">
                    <a:xfrm>
                      <a:off x="0" y="0"/>
                      <a:ext cx="8997315" cy="488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br w:type="page"/>
      </w:r>
      <w:r w:rsidR="009455D3" w:rsidRPr="009455D3">
        <w:rPr>
          <w:rFonts w:ascii="Times New Roman" w:hAnsi="Times New Roman" w:cs="Times New Roman"/>
          <w:sz w:val="28"/>
          <w:szCs w:val="28"/>
        </w:rPr>
        <w:lastRenderedPageBreak/>
        <w:t>Продолжение таблицы А3</w:t>
      </w: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180759" w:rsidRDefault="00180759" w:rsidP="009455D3">
      <w:pPr>
        <w:rPr>
          <w:rFonts w:ascii="Times New Roman" w:hAnsi="Times New Roman" w:cs="Times New Roman"/>
          <w:sz w:val="28"/>
          <w:szCs w:val="28"/>
        </w:rPr>
      </w:pPr>
    </w:p>
    <w:p w:rsidR="00DF6ED5" w:rsidRDefault="009455D3" w:rsidP="009455D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413385</wp:posOffset>
            </wp:positionH>
            <wp:positionV relativeFrom="page">
              <wp:posOffset>1657350</wp:posOffset>
            </wp:positionV>
            <wp:extent cx="8874760" cy="4476750"/>
            <wp:effectExtent l="0" t="0" r="2540" b="0"/>
            <wp:wrapSquare wrapText="bothSides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15" t="33325" r="25051" b="24927"/>
                    <a:stretch/>
                  </pic:blipFill>
                  <pic:spPr bwMode="auto">
                    <a:xfrm>
                      <a:off x="0" y="0"/>
                      <a:ext cx="8874760" cy="4476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F6ED5" w:rsidSect="00953A9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55070"/>
    <w:multiLevelType w:val="hybridMultilevel"/>
    <w:tmpl w:val="918C340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0B4843"/>
    <w:multiLevelType w:val="multilevel"/>
    <w:tmpl w:val="FF726D5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0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32" w:hanging="2160"/>
      </w:pPr>
      <w:rPr>
        <w:rFonts w:hint="default"/>
      </w:rPr>
    </w:lvl>
  </w:abstractNum>
  <w:abstractNum w:abstractNumId="2">
    <w:nsid w:val="6EB612D4"/>
    <w:multiLevelType w:val="multilevel"/>
    <w:tmpl w:val="AB80D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19" w:hanging="885"/>
      </w:pPr>
      <w:rPr>
        <w:rFonts w:hint="default"/>
      </w:rPr>
    </w:lvl>
    <w:lvl w:ilvl="2">
      <w:start w:val="9"/>
      <w:numFmt w:val="decimal"/>
      <w:isLgl/>
      <w:lvlText w:val="%1.%2.%3"/>
      <w:lvlJc w:val="left"/>
      <w:pPr>
        <w:ind w:left="1593" w:hanging="88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6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67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7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12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509"/>
    <w:rsid w:val="00001171"/>
    <w:rsid w:val="00024E4F"/>
    <w:rsid w:val="000803FB"/>
    <w:rsid w:val="000E39F8"/>
    <w:rsid w:val="00124418"/>
    <w:rsid w:val="0013745D"/>
    <w:rsid w:val="001632B1"/>
    <w:rsid w:val="00171967"/>
    <w:rsid w:val="00180759"/>
    <w:rsid w:val="00180BF2"/>
    <w:rsid w:val="001C187B"/>
    <w:rsid w:val="001C1F73"/>
    <w:rsid w:val="00222712"/>
    <w:rsid w:val="002404B5"/>
    <w:rsid w:val="002F2139"/>
    <w:rsid w:val="00300DA0"/>
    <w:rsid w:val="003A2F1B"/>
    <w:rsid w:val="00467D77"/>
    <w:rsid w:val="0049321E"/>
    <w:rsid w:val="004B0563"/>
    <w:rsid w:val="00504AC8"/>
    <w:rsid w:val="00561D38"/>
    <w:rsid w:val="005668CB"/>
    <w:rsid w:val="005A23F6"/>
    <w:rsid w:val="005A2AE4"/>
    <w:rsid w:val="005C416B"/>
    <w:rsid w:val="006B1CF7"/>
    <w:rsid w:val="006E0CD1"/>
    <w:rsid w:val="006E374A"/>
    <w:rsid w:val="0072033B"/>
    <w:rsid w:val="00726438"/>
    <w:rsid w:val="007545AC"/>
    <w:rsid w:val="00772688"/>
    <w:rsid w:val="00805F72"/>
    <w:rsid w:val="00811D3F"/>
    <w:rsid w:val="008443B9"/>
    <w:rsid w:val="008578A7"/>
    <w:rsid w:val="00883E89"/>
    <w:rsid w:val="009455D3"/>
    <w:rsid w:val="00953A9D"/>
    <w:rsid w:val="009653E5"/>
    <w:rsid w:val="009A7C89"/>
    <w:rsid w:val="009B0B84"/>
    <w:rsid w:val="009B449F"/>
    <w:rsid w:val="009E0189"/>
    <w:rsid w:val="009F0F81"/>
    <w:rsid w:val="009F75D8"/>
    <w:rsid w:val="00A61A4F"/>
    <w:rsid w:val="00AA47FD"/>
    <w:rsid w:val="00B43746"/>
    <w:rsid w:val="00B94B12"/>
    <w:rsid w:val="00BC32F1"/>
    <w:rsid w:val="00C74AFA"/>
    <w:rsid w:val="00C84220"/>
    <w:rsid w:val="00C85102"/>
    <w:rsid w:val="00CA6509"/>
    <w:rsid w:val="00CF6B3B"/>
    <w:rsid w:val="00D46629"/>
    <w:rsid w:val="00D72342"/>
    <w:rsid w:val="00D81CB9"/>
    <w:rsid w:val="00DF6ED5"/>
    <w:rsid w:val="00E71C48"/>
    <w:rsid w:val="00E9434A"/>
    <w:rsid w:val="00F048C3"/>
    <w:rsid w:val="00F11F82"/>
    <w:rsid w:val="00F4714A"/>
    <w:rsid w:val="00F55532"/>
    <w:rsid w:val="00F80329"/>
    <w:rsid w:val="00F93754"/>
    <w:rsid w:val="00FA3188"/>
    <w:rsid w:val="00FB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69E97-DE9B-49CD-92C1-EA2C4A83C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0F81"/>
    <w:pPr>
      <w:ind w:left="720"/>
      <w:contextualSpacing/>
    </w:pPr>
  </w:style>
  <w:style w:type="table" w:styleId="a4">
    <w:name w:val="Table Grid"/>
    <w:basedOn w:val="a1"/>
    <w:rsid w:val="009653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13</Pages>
  <Words>1330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28</cp:revision>
  <dcterms:created xsi:type="dcterms:W3CDTF">2023-08-24T18:08:00Z</dcterms:created>
  <dcterms:modified xsi:type="dcterms:W3CDTF">2024-09-16T04:38:00Z</dcterms:modified>
</cp:coreProperties>
</file>